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CA1B2" w14:textId="06C0D72A" w:rsidR="00EC53F9" w:rsidRPr="008673C3" w:rsidRDefault="00A23E00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3602C975" wp14:editId="23F756DC">
            <wp:extent cx="3493827" cy="3493827"/>
            <wp:effectExtent l="0" t="0" r="0" b="0"/>
            <wp:docPr id="3" name="Picture 3" descr="C:\Users\21485753\Desktop\cqProt003\GWAS_nonimpute_set\protein.GLM.protein.MLM.protein.FarmCPU.Multraits-QQ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485753\Desktop\cqProt003\GWAS_nonimpute_set\protein.GLM.protein.MLM.protein.FarmCPU.Multraits-QQpl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15" cy="34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22F3" w14:textId="796C1681" w:rsidR="00477598" w:rsidRPr="008673C3" w:rsidRDefault="00477598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S1.</w:t>
      </w:r>
      <w:r w:rsidRPr="008673C3">
        <w:rPr>
          <w:rFonts w:cstheme="minorHAnsi"/>
        </w:rPr>
        <w:t xml:space="preserve"> </w:t>
      </w:r>
      <w:r w:rsidRPr="008673C3">
        <w:rPr>
          <w:rFonts w:cstheme="minorHAnsi"/>
          <w:b/>
        </w:rPr>
        <w:t xml:space="preserve">Multitrait QQ plots of GLM, MLM and FarmCPU for protein GWAS using unimputed SNPs </w:t>
      </w:r>
      <w:r w:rsidRPr="009A25BE">
        <w:rPr>
          <w:rFonts w:cstheme="minorHAnsi"/>
        </w:rPr>
        <w:t xml:space="preserve">filtered only for quality. </w:t>
      </w:r>
      <w:bookmarkStart w:id="0" w:name="_GoBack"/>
      <w:bookmarkEnd w:id="0"/>
    </w:p>
    <w:p w14:paraId="0E05920E" w14:textId="77777777" w:rsidR="00477598" w:rsidRPr="008673C3" w:rsidRDefault="00A23E00" w:rsidP="008673C3">
      <w:pPr>
        <w:spacing w:line="480" w:lineRule="auto"/>
        <w:rPr>
          <w:rFonts w:cstheme="minorHAnsi"/>
          <w:b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62CC0917" wp14:editId="4885A906">
            <wp:extent cx="3712191" cy="3712191"/>
            <wp:effectExtent l="0" t="0" r="3175" b="3175"/>
            <wp:docPr id="2" name="Picture 2" descr="C:\Users\21485753\Desktop\cqProt003\FIN_MANUSCRIPT\gwas_maf_0.05_geno_0.1\protein.GLM.protein.MLM.protein.FarmCPU.Multraits-QQ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485753\Desktop\cqProt003\FIN_MANUSCRIPT\gwas_maf_0.05_geno_0.1\protein.GLM.protein.MLM.protein.FarmCPU.Multraits-QQpl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3" cy="37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598" w:rsidRPr="008673C3">
        <w:rPr>
          <w:rFonts w:cstheme="minorHAnsi"/>
          <w:b/>
        </w:rPr>
        <w:t xml:space="preserve"> </w:t>
      </w:r>
    </w:p>
    <w:p w14:paraId="6CEB40B9" w14:textId="221E40CC" w:rsidR="00477598" w:rsidRPr="008673C3" w:rsidRDefault="00477598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lastRenderedPageBreak/>
        <w:t>Figure S2.</w:t>
      </w:r>
      <w:r w:rsidRPr="008673C3">
        <w:rPr>
          <w:rFonts w:cstheme="minorHAnsi"/>
        </w:rPr>
        <w:t xml:space="preserve"> </w:t>
      </w:r>
      <w:r w:rsidRPr="008673C3">
        <w:rPr>
          <w:rFonts w:cstheme="minorHAnsi"/>
          <w:b/>
        </w:rPr>
        <w:t>Multitrait QQ plots of GLM, MLM and FarmCPU for protein GWAS using unimputed SNPs and reformatted InDels</w:t>
      </w:r>
      <w:r w:rsidRPr="009A25BE">
        <w:rPr>
          <w:rFonts w:cstheme="minorHAnsi"/>
        </w:rPr>
        <w:t xml:space="preserve"> filtered for minor allele frequency and missingness. </w:t>
      </w:r>
    </w:p>
    <w:p w14:paraId="6D2419D4" w14:textId="77777777" w:rsidR="00A23E00" w:rsidRPr="008673C3" w:rsidRDefault="00A23E00" w:rsidP="008673C3">
      <w:pPr>
        <w:spacing w:line="480" w:lineRule="auto"/>
        <w:rPr>
          <w:rFonts w:cstheme="minorHAnsi"/>
        </w:rPr>
      </w:pPr>
    </w:p>
    <w:p w14:paraId="1CFFD700" w14:textId="77777777" w:rsidR="00C554E4" w:rsidRPr="008673C3" w:rsidRDefault="00A23E00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4AB213B6" wp14:editId="2CAB005D">
            <wp:extent cx="3957851" cy="3957851"/>
            <wp:effectExtent l="0" t="0" r="5080" b="5080"/>
            <wp:docPr id="1" name="Picture 1" descr="C:\Users\21485753\Desktop\cqProt003\FIN_MANUSCRIPT\impu_0.05maf\protein.GLM.protein.MLM.protein.FarmCPU.Multraits-QQ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485753\Desktop\cqProt003\FIN_MANUSCRIPT\impu_0.05maf\protein.GLM.protein.MLM.protein.FarmCPU.Multraits-QQpl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44" cy="39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16C0" w14:textId="47727EB9" w:rsidR="003E543D" w:rsidRPr="008673C3" w:rsidRDefault="00C15CAB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</w:t>
      </w:r>
      <w:r w:rsidR="00477598" w:rsidRPr="008673C3">
        <w:rPr>
          <w:rFonts w:cstheme="minorHAnsi"/>
          <w:b/>
        </w:rPr>
        <w:t>3</w:t>
      </w:r>
      <w:r w:rsidRPr="008673C3">
        <w:rPr>
          <w:rFonts w:cstheme="minorHAnsi"/>
          <w:b/>
        </w:rPr>
        <w:t>.</w:t>
      </w:r>
      <w:r w:rsidRPr="008673C3">
        <w:rPr>
          <w:rFonts w:cstheme="minorHAnsi"/>
        </w:rPr>
        <w:t xml:space="preserve"> </w:t>
      </w:r>
      <w:r w:rsidR="00477598" w:rsidRPr="008673C3">
        <w:rPr>
          <w:rFonts w:cstheme="minorHAnsi"/>
          <w:b/>
        </w:rPr>
        <w:t xml:space="preserve">Multitrait QQ plots of GLM, MLM and FarmCPU for protein GWAS using imputed SNPs </w:t>
      </w:r>
      <w:r w:rsidR="00477598" w:rsidRPr="009A25BE">
        <w:rPr>
          <w:rFonts w:cstheme="minorHAnsi"/>
        </w:rPr>
        <w:t>filtered for minor allele frequency and missingness.</w:t>
      </w:r>
    </w:p>
    <w:p w14:paraId="0A58A96A" w14:textId="77777777" w:rsidR="003E543D" w:rsidRPr="008673C3" w:rsidRDefault="003E543D" w:rsidP="008673C3">
      <w:pPr>
        <w:spacing w:line="480" w:lineRule="auto"/>
        <w:rPr>
          <w:rFonts w:cstheme="minorHAnsi"/>
        </w:rPr>
      </w:pPr>
    </w:p>
    <w:p w14:paraId="2FB6BCF8" w14:textId="6D689B35" w:rsidR="003E543D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lastRenderedPageBreak/>
        <w:drawing>
          <wp:inline distT="0" distB="0" distL="0" distR="0" wp14:anchorId="61172D46" wp14:editId="781C7CA3">
            <wp:extent cx="5731510" cy="2455625"/>
            <wp:effectExtent l="0" t="0" r="2540" b="1905"/>
            <wp:docPr id="17" name="Picture 17" descr="C:\Users\21485753\Desktop\cqProt003\FIN_MANUSCRIPT\gwas_maf_0.05_geno_0.1\protein.FarmCPU.Rectangular-Manhat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485753\Desktop\cqProt003\FIN_MANUSCRIPT\gwas_maf_0.05_geno_0.1\protein.FarmCPU.Rectangular-Manhatt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F93B" w14:textId="403B6D32" w:rsidR="003E543D" w:rsidRPr="008673C3" w:rsidRDefault="003E543D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</w:t>
      </w:r>
      <w:r w:rsidR="008522B6" w:rsidRPr="008673C3">
        <w:rPr>
          <w:rFonts w:cstheme="minorHAnsi"/>
          <w:b/>
        </w:rPr>
        <w:t>4</w:t>
      </w:r>
      <w:r w:rsidRPr="008673C3">
        <w:rPr>
          <w:rFonts w:cstheme="minorHAnsi"/>
          <w:b/>
        </w:rPr>
        <w:t>.</w:t>
      </w:r>
      <w:r w:rsidRPr="008673C3">
        <w:rPr>
          <w:rFonts w:cstheme="minorHAnsi"/>
        </w:rPr>
        <w:t xml:space="preserve"> </w:t>
      </w:r>
      <w:r w:rsidRPr="008673C3">
        <w:rPr>
          <w:rFonts w:cstheme="minorHAnsi"/>
          <w:b/>
        </w:rPr>
        <w:t>Manhattan plot for protein FarmCPU GWAS</w:t>
      </w:r>
      <w:r w:rsidRPr="008673C3">
        <w:rPr>
          <w:rFonts w:cstheme="minorHAnsi"/>
        </w:rPr>
        <w:t xml:space="preserve"> </w:t>
      </w:r>
      <w:r w:rsidR="00C273AE" w:rsidRPr="008673C3">
        <w:rPr>
          <w:rFonts w:cstheme="minorHAnsi"/>
        </w:rPr>
        <w:t xml:space="preserve">on chromosome 20 </w:t>
      </w:r>
      <w:r w:rsidRPr="008673C3">
        <w:rPr>
          <w:rFonts w:cstheme="minorHAnsi"/>
        </w:rPr>
        <w:t>using unimputed SNPs filtered for minor allele frequency and missingness.</w:t>
      </w:r>
    </w:p>
    <w:p w14:paraId="42D8FD37" w14:textId="19770FF5" w:rsidR="00821ADC" w:rsidRPr="008673C3" w:rsidRDefault="00821ADC" w:rsidP="008673C3">
      <w:pPr>
        <w:spacing w:line="480" w:lineRule="auto"/>
        <w:rPr>
          <w:rFonts w:cstheme="minorHAnsi"/>
        </w:rPr>
      </w:pPr>
    </w:p>
    <w:p w14:paraId="6A1CC9AB" w14:textId="5F7E7F9D" w:rsidR="00821ADC" w:rsidRPr="008673C3" w:rsidRDefault="00FD54E6" w:rsidP="008673C3">
      <w:pPr>
        <w:spacing w:line="480" w:lineRule="auto"/>
        <w:rPr>
          <w:rFonts w:cstheme="minorHAnsi"/>
          <w:vertAlign w:val="subscript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12F2A213" wp14:editId="7DAD1AD2">
            <wp:extent cx="5731510" cy="320088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98A8" w14:textId="5D98E8FD" w:rsidR="00821ADC" w:rsidRPr="008673C3" w:rsidRDefault="00821ADC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S5. Frequency of missingness by site around cqProt-003 region. </w:t>
      </w:r>
      <w:r w:rsidRPr="008673C3">
        <w:rPr>
          <w:rFonts w:cstheme="minorHAnsi"/>
        </w:rPr>
        <w:t>Variants filtered for minor allele frequency &gt; 0.01. Dashed red lines delimit the 173kb region defined in this study. Each dot represents a SNP locus.</w:t>
      </w:r>
    </w:p>
    <w:p w14:paraId="07ABEFD7" w14:textId="77777777" w:rsidR="00821ADC" w:rsidRPr="008673C3" w:rsidRDefault="00821ADC" w:rsidP="008673C3">
      <w:pPr>
        <w:spacing w:line="480" w:lineRule="auto"/>
        <w:rPr>
          <w:rFonts w:cstheme="minorHAnsi"/>
        </w:rPr>
      </w:pPr>
    </w:p>
    <w:p w14:paraId="5B87779F" w14:textId="77777777" w:rsidR="003E543D" w:rsidRPr="008673C3" w:rsidRDefault="003E543D" w:rsidP="008673C3">
      <w:pPr>
        <w:spacing w:line="480" w:lineRule="auto"/>
        <w:rPr>
          <w:rFonts w:cstheme="minorHAnsi"/>
        </w:rPr>
      </w:pPr>
    </w:p>
    <w:p w14:paraId="19584553" w14:textId="549504E9" w:rsidR="00CD2DCB" w:rsidRPr="008673C3" w:rsidRDefault="00FD54E6" w:rsidP="008673C3">
      <w:pPr>
        <w:spacing w:line="480" w:lineRule="auto"/>
        <w:rPr>
          <w:rFonts w:cstheme="minorHAnsi"/>
          <w:noProof/>
          <w:lang w:eastAsia="en-AU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73EA4ECF" wp14:editId="44459BD0">
            <wp:extent cx="5731510" cy="532419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421D" w14:textId="004C9A9F" w:rsidR="00CD2DCB" w:rsidRPr="008673C3" w:rsidRDefault="005573BD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</w:t>
      </w:r>
      <w:r w:rsidR="003105D8" w:rsidRPr="008673C3">
        <w:rPr>
          <w:rFonts w:cstheme="minorHAnsi"/>
          <w:b/>
        </w:rPr>
        <w:t>S</w:t>
      </w:r>
      <w:r w:rsidR="00821ADC" w:rsidRPr="008673C3">
        <w:rPr>
          <w:rFonts w:cstheme="minorHAnsi"/>
          <w:b/>
        </w:rPr>
        <w:t>6</w:t>
      </w:r>
      <w:r w:rsidRPr="008673C3">
        <w:rPr>
          <w:rFonts w:cstheme="minorHAnsi"/>
          <w:b/>
        </w:rPr>
        <w:t>. Linkage disequilibrium of D' between SNPs across a 300Kb region surrounding the significant GWAS-SNP</w:t>
      </w:r>
      <w:r w:rsidR="00C273AE" w:rsidRPr="008673C3">
        <w:rPr>
          <w:rFonts w:cstheme="minorHAnsi"/>
          <w:b/>
        </w:rPr>
        <w:t xml:space="preserve"> </w:t>
      </w:r>
      <w:r w:rsidR="00C273AE" w:rsidRPr="008673C3">
        <w:rPr>
          <w:rFonts w:cstheme="minorHAnsi"/>
        </w:rPr>
        <w:t>(red diamond).</w:t>
      </w:r>
      <w:r w:rsidRPr="008673C3">
        <w:rPr>
          <w:rFonts w:cstheme="minorHAnsi"/>
        </w:rPr>
        <w:t xml:space="preserve"> The thin black lines in the heatmap delineate linkage blocks defined through the confidence interval approach (Purcell et al. 2007)</w:t>
      </w:r>
      <w:r w:rsidRPr="008673C3">
        <w:rPr>
          <w:rFonts w:cstheme="minorHAnsi"/>
          <w:noProof/>
          <w:lang w:eastAsia="en-AU"/>
        </w:rPr>
        <w:t xml:space="preserve">. </w:t>
      </w:r>
    </w:p>
    <w:p w14:paraId="4B8932E8" w14:textId="77777777" w:rsidR="0052190D" w:rsidRPr="008673C3" w:rsidRDefault="0052190D" w:rsidP="008673C3">
      <w:pPr>
        <w:spacing w:line="480" w:lineRule="auto"/>
        <w:rPr>
          <w:rFonts w:cstheme="minorHAnsi"/>
        </w:rPr>
      </w:pPr>
    </w:p>
    <w:p w14:paraId="774B2495" w14:textId="77777777" w:rsidR="00880B85" w:rsidRPr="008673C3" w:rsidRDefault="00880B85" w:rsidP="008673C3">
      <w:pPr>
        <w:spacing w:line="480" w:lineRule="auto"/>
        <w:rPr>
          <w:rFonts w:cstheme="minorHAnsi"/>
        </w:rPr>
      </w:pPr>
    </w:p>
    <w:p w14:paraId="121EE0C1" w14:textId="3981B3AD" w:rsidR="0052190D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lastRenderedPageBreak/>
        <w:drawing>
          <wp:inline distT="0" distB="0" distL="0" distR="0" wp14:anchorId="3FD6D328" wp14:editId="590EB51C">
            <wp:extent cx="5731510" cy="337399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584"/>
                    <a:stretch/>
                  </pic:blipFill>
                  <pic:spPr bwMode="auto">
                    <a:xfrm>
                      <a:off x="0" y="0"/>
                      <a:ext cx="5731510" cy="337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6F80" w14:textId="4D644350" w:rsidR="008522B6" w:rsidRPr="008673C3" w:rsidRDefault="008522B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</w:t>
      </w:r>
      <w:r w:rsidR="00AD0223" w:rsidRPr="008673C3">
        <w:rPr>
          <w:rFonts w:cstheme="minorHAnsi"/>
          <w:b/>
        </w:rPr>
        <w:t>7</w:t>
      </w:r>
      <w:r w:rsidRPr="008673C3">
        <w:rPr>
          <w:rFonts w:cstheme="minorHAnsi"/>
          <w:b/>
        </w:rPr>
        <w:t xml:space="preserve">. Linkage </w:t>
      </w:r>
      <w:r w:rsidR="00B10328" w:rsidRPr="008673C3">
        <w:rPr>
          <w:rFonts w:cstheme="minorHAnsi"/>
          <w:b/>
        </w:rPr>
        <w:t>(R</w:t>
      </w:r>
      <w:r w:rsidR="00B10328" w:rsidRPr="008673C3">
        <w:rPr>
          <w:rFonts w:cstheme="minorHAnsi"/>
          <w:b/>
          <w:vertAlign w:val="superscript"/>
        </w:rPr>
        <w:t>2</w:t>
      </w:r>
      <w:r w:rsidR="00B10328" w:rsidRPr="008673C3">
        <w:rPr>
          <w:rFonts w:cstheme="minorHAnsi"/>
          <w:b/>
        </w:rPr>
        <w:t xml:space="preserve">) </w:t>
      </w:r>
      <w:r w:rsidRPr="008673C3">
        <w:rPr>
          <w:rFonts w:cstheme="minorHAnsi"/>
          <w:b/>
        </w:rPr>
        <w:t>of small variants with GWAS-SNP</w:t>
      </w:r>
      <w:r w:rsidR="00B10328" w:rsidRPr="008673C3">
        <w:rPr>
          <w:rFonts w:cstheme="minorHAnsi"/>
          <w:b/>
        </w:rPr>
        <w:t xml:space="preserve">, </w:t>
      </w:r>
      <w:r w:rsidRPr="008673C3">
        <w:rPr>
          <w:rFonts w:cstheme="minorHAnsi"/>
        </w:rPr>
        <w:t xml:space="preserve">by position. Blue points indicate SNP variants included in the M02 marker group (Table S5) and final high protein haplotype (Table S9), dashed red lines delimit the 173kb region. </w:t>
      </w:r>
    </w:p>
    <w:p w14:paraId="1A87FEDF" w14:textId="77777777" w:rsidR="008522B6" w:rsidRPr="008673C3" w:rsidRDefault="008522B6" w:rsidP="008673C3">
      <w:pPr>
        <w:spacing w:line="480" w:lineRule="auto"/>
        <w:rPr>
          <w:rFonts w:cstheme="minorHAnsi"/>
        </w:rPr>
      </w:pPr>
    </w:p>
    <w:p w14:paraId="45A0F9D2" w14:textId="5D7E0DF3" w:rsidR="0052190D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47E9F8B2" wp14:editId="1C3CBA15">
            <wp:extent cx="5731510" cy="3364864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575"/>
                    <a:stretch/>
                  </pic:blipFill>
                  <pic:spPr bwMode="auto">
                    <a:xfrm>
                      <a:off x="0" y="0"/>
                      <a:ext cx="5731510" cy="336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A1CD7" w14:textId="7777E209" w:rsidR="0052190D" w:rsidRPr="008673C3" w:rsidRDefault="005573BD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lastRenderedPageBreak/>
        <w:t>Figure S</w:t>
      </w:r>
      <w:r w:rsidR="00AD0223" w:rsidRPr="008673C3">
        <w:rPr>
          <w:rFonts w:cstheme="minorHAnsi"/>
          <w:b/>
        </w:rPr>
        <w:t>8</w:t>
      </w:r>
      <w:r w:rsidRPr="008673C3">
        <w:rPr>
          <w:rFonts w:cstheme="minorHAnsi"/>
          <w:b/>
        </w:rPr>
        <w:t xml:space="preserve">. Linkage </w:t>
      </w:r>
      <w:r w:rsidR="00B10328" w:rsidRPr="008673C3">
        <w:rPr>
          <w:rFonts w:cstheme="minorHAnsi"/>
          <w:b/>
        </w:rPr>
        <w:t>(D')</w:t>
      </w:r>
      <w:r w:rsidR="00B10328" w:rsidRPr="008673C3">
        <w:rPr>
          <w:rFonts w:cstheme="minorHAnsi"/>
        </w:rPr>
        <w:t xml:space="preserve"> </w:t>
      </w:r>
      <w:r w:rsidRPr="008673C3">
        <w:rPr>
          <w:rFonts w:cstheme="minorHAnsi"/>
          <w:b/>
        </w:rPr>
        <w:t>of small variants with GWAS-SNP</w:t>
      </w:r>
      <w:r w:rsidR="00B10328" w:rsidRPr="008673C3">
        <w:rPr>
          <w:rFonts w:cstheme="minorHAnsi"/>
          <w:b/>
        </w:rPr>
        <w:t xml:space="preserve">, </w:t>
      </w:r>
      <w:r w:rsidRPr="008673C3">
        <w:rPr>
          <w:rFonts w:cstheme="minorHAnsi"/>
        </w:rPr>
        <w:t xml:space="preserve">by position. </w:t>
      </w:r>
      <w:r w:rsidR="008522B6" w:rsidRPr="008673C3">
        <w:rPr>
          <w:rFonts w:cstheme="minorHAnsi"/>
        </w:rPr>
        <w:t xml:space="preserve">Blue points indicate </w:t>
      </w:r>
      <w:r w:rsidRPr="008673C3">
        <w:rPr>
          <w:rFonts w:cstheme="minorHAnsi"/>
        </w:rPr>
        <w:t>SNP variants included in the M02 marker group (</w:t>
      </w:r>
      <w:r w:rsidR="000F6B1C" w:rsidRPr="008673C3">
        <w:rPr>
          <w:rFonts w:cstheme="minorHAnsi"/>
        </w:rPr>
        <w:t>Table S5</w:t>
      </w:r>
      <w:r w:rsidRPr="008673C3">
        <w:rPr>
          <w:rFonts w:cstheme="minorHAnsi"/>
        </w:rPr>
        <w:t>) and final high protein haplotype (</w:t>
      </w:r>
      <w:r w:rsidR="000F6B1C" w:rsidRPr="008673C3">
        <w:rPr>
          <w:rFonts w:cstheme="minorHAnsi"/>
        </w:rPr>
        <w:t>Table S9</w:t>
      </w:r>
      <w:r w:rsidR="001D742D" w:rsidRPr="008673C3">
        <w:rPr>
          <w:rFonts w:cstheme="minorHAnsi"/>
        </w:rPr>
        <w:t>),</w:t>
      </w:r>
      <w:r w:rsidR="008522B6" w:rsidRPr="008673C3">
        <w:rPr>
          <w:rFonts w:cstheme="minorHAnsi"/>
        </w:rPr>
        <w:t xml:space="preserve"> dashed red lines delimit the 173kb region.</w:t>
      </w:r>
      <w:r w:rsidRPr="008673C3">
        <w:rPr>
          <w:rFonts w:cstheme="minorHAnsi"/>
        </w:rPr>
        <w:t xml:space="preserve"> </w:t>
      </w:r>
    </w:p>
    <w:p w14:paraId="27A25075" w14:textId="5DA20785" w:rsidR="00B93AD4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2C076CDB" wp14:editId="1F44D9EC">
            <wp:extent cx="5731510" cy="5731510"/>
            <wp:effectExtent l="0" t="0" r="2540" b="2540"/>
            <wp:docPr id="7" name="Picture 7" descr="C:\Users\21485753\Desktop\cqProt003\HM_exports\summ_exports\HMGWAS\HMGWAS_plink_whole_CT0.6_MIT0.9\LD vs distance plot of filtered ma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485753\Desktop\cqProt003\HM_exports\summ_exports\HMGWAS\HMGWAS_plink_whole_CT0.6_MIT0.9\LD vs distance plot of filtered mark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393C" w14:textId="79624BC0" w:rsidR="005573BD" w:rsidRPr="008673C3" w:rsidRDefault="005573BD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</w:t>
      </w:r>
      <w:r w:rsidR="004A55A2" w:rsidRPr="008673C3">
        <w:rPr>
          <w:rFonts w:cstheme="minorHAnsi"/>
          <w:b/>
        </w:rPr>
        <w:t>9</w:t>
      </w:r>
      <w:r w:rsidRPr="008673C3">
        <w:rPr>
          <w:rFonts w:cstheme="minorHAnsi"/>
          <w:b/>
        </w:rPr>
        <w:t>. Estimation of linkage disequilibrium (R</w:t>
      </w:r>
      <w:r w:rsidRPr="008673C3">
        <w:rPr>
          <w:rFonts w:cstheme="minorHAnsi"/>
          <w:b/>
          <w:vertAlign w:val="superscript"/>
        </w:rPr>
        <w:t>2</w:t>
      </w:r>
      <w:r w:rsidRPr="008673C3">
        <w:rPr>
          <w:rFonts w:cstheme="minorHAnsi"/>
          <w:b/>
        </w:rPr>
        <w:t>) between pairs of markers across the 1</w:t>
      </w:r>
      <w:r w:rsidR="00151F2B" w:rsidRPr="008673C3">
        <w:rPr>
          <w:rFonts w:cstheme="minorHAnsi"/>
          <w:b/>
        </w:rPr>
        <w:t>73</w:t>
      </w:r>
      <w:r w:rsidRPr="008673C3">
        <w:rPr>
          <w:rFonts w:cstheme="minorHAnsi"/>
          <w:b/>
        </w:rPr>
        <w:t>kb region as a function of pairwise distance</w:t>
      </w:r>
      <w:r w:rsidR="00015363" w:rsidRPr="008673C3">
        <w:rPr>
          <w:rFonts w:cstheme="minorHAnsi"/>
          <w:b/>
        </w:rPr>
        <w:t xml:space="preserve"> </w:t>
      </w:r>
      <w:r w:rsidR="00015363" w:rsidRPr="008673C3">
        <w:rPr>
          <w:rFonts w:cstheme="minorHAnsi"/>
        </w:rPr>
        <w:t>taken directly from HaplotypeMiner (Tardivel et al. 2018) output</w:t>
      </w:r>
      <w:r w:rsidRPr="008673C3">
        <w:rPr>
          <w:rFonts w:cstheme="minorHAnsi"/>
          <w:b/>
        </w:rPr>
        <w:t>.</w:t>
      </w:r>
      <w:r w:rsidR="00C712FE" w:rsidRPr="008673C3">
        <w:rPr>
          <w:rFonts w:cstheme="minorHAnsi"/>
        </w:rPr>
        <w:t xml:space="preserve"> The horizontal red line corresponds to m</w:t>
      </w:r>
      <w:r w:rsidR="00462A57" w:rsidRPr="008673C3">
        <w:rPr>
          <w:rFonts w:cstheme="minorHAnsi"/>
        </w:rPr>
        <w:t>arker_indepenence_threshold R</w:t>
      </w:r>
      <w:r w:rsidR="00462A57" w:rsidRPr="008673C3">
        <w:rPr>
          <w:rFonts w:cstheme="minorHAnsi"/>
          <w:vertAlign w:val="superscript"/>
        </w:rPr>
        <w:t>2</w:t>
      </w:r>
      <w:r w:rsidR="00462A57" w:rsidRPr="008673C3">
        <w:rPr>
          <w:rFonts w:cstheme="minorHAnsi"/>
        </w:rPr>
        <w:t>&gt;0.9.</w:t>
      </w:r>
      <w:r w:rsidR="00015363" w:rsidRPr="008673C3">
        <w:rPr>
          <w:rFonts w:cstheme="minorHAnsi"/>
        </w:rPr>
        <w:t xml:space="preserve"> </w:t>
      </w:r>
    </w:p>
    <w:p w14:paraId="10D1CF51" w14:textId="3F35D96F" w:rsidR="0051461F" w:rsidRPr="008673C3" w:rsidRDefault="0051461F" w:rsidP="008673C3">
      <w:pPr>
        <w:spacing w:line="480" w:lineRule="auto"/>
        <w:rPr>
          <w:rFonts w:cstheme="minorHAnsi"/>
        </w:rPr>
      </w:pPr>
    </w:p>
    <w:p w14:paraId="1DE1731D" w14:textId="5D1F9F59" w:rsidR="000302F3" w:rsidRPr="008673C3" w:rsidRDefault="000302F3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A6306" wp14:editId="0DBC0B8B">
                <wp:simplePos x="0" y="0"/>
                <wp:positionH relativeFrom="margin">
                  <wp:align>right</wp:align>
                </wp:positionH>
                <wp:positionV relativeFrom="page">
                  <wp:posOffset>1350335</wp:posOffset>
                </wp:positionV>
                <wp:extent cx="5720316" cy="619125"/>
                <wp:effectExtent l="0" t="0" r="13970" b="28575"/>
                <wp:wrapNone/>
                <wp:docPr id="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316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FDEDE" id="Oval 1" o:spid="_x0000_s1026" style="position:absolute;margin-left:399.2pt;margin-top:106.35pt;width:450.4pt;height:48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" filled="f" strokecolor="red" strokeweight="1pt">
                <v:stroke joinstyle="miter"/>
                <w10:wrap anchorx="margin" anchory="page"/>
              </v:oval>
            </w:pict>
          </mc:Fallback>
        </mc:AlternateContent>
      </w:r>
      <w:r w:rsidR="00FD54E6" w:rsidRPr="008673C3">
        <w:rPr>
          <w:rFonts w:cstheme="minorHAnsi"/>
          <w:noProof/>
          <w:lang w:eastAsia="en-AU"/>
        </w:rPr>
        <w:drawing>
          <wp:inline distT="0" distB="0" distL="0" distR="0" wp14:anchorId="213103F5" wp14:editId="45EA59AC">
            <wp:extent cx="5731510" cy="3290108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EA9C" w14:textId="6A509D1D" w:rsidR="000302F3" w:rsidRPr="008673C3" w:rsidRDefault="000302F3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</w:t>
      </w:r>
      <w:r w:rsidR="003105D8" w:rsidRPr="008673C3">
        <w:rPr>
          <w:rFonts w:cstheme="minorHAnsi"/>
          <w:b/>
        </w:rPr>
        <w:t>S</w:t>
      </w:r>
      <w:r w:rsidR="004A55A2" w:rsidRPr="008673C3">
        <w:rPr>
          <w:rFonts w:cstheme="minorHAnsi"/>
          <w:b/>
        </w:rPr>
        <w:t>10</w:t>
      </w:r>
      <w:r w:rsidRPr="008673C3">
        <w:rPr>
          <w:rFonts w:cstheme="minorHAnsi"/>
          <w:b/>
        </w:rPr>
        <w:t>: Stability of clusters of individuals who share haplotype combinations at different cluster thresholds (CT)</w:t>
      </w:r>
      <w:r w:rsidRPr="008673C3">
        <w:rPr>
          <w:rFonts w:cstheme="minorHAnsi"/>
        </w:rPr>
        <w:t xml:space="preserve">. CT= 0.5 at the top, each lower row represents a decrease in CT of 0.1, with CT = 1.0 at the bottom; the chosen CT of 0.6 is highlighted by the red circle. N.B. this includes clusters removed due to redundancy, thus the letters for haplotype populations do </w:t>
      </w:r>
      <w:r w:rsidR="00EF5608" w:rsidRPr="008673C3">
        <w:rPr>
          <w:rFonts w:cstheme="minorHAnsi"/>
        </w:rPr>
        <w:t>directly</w:t>
      </w:r>
      <w:r w:rsidRPr="008673C3">
        <w:rPr>
          <w:rFonts w:cstheme="minorHAnsi"/>
        </w:rPr>
        <w:t xml:space="preserve"> correspond</w:t>
      </w:r>
      <w:r w:rsidR="00EF5608" w:rsidRPr="008673C3">
        <w:rPr>
          <w:rFonts w:cstheme="minorHAnsi"/>
        </w:rPr>
        <w:t xml:space="preserve"> to</w:t>
      </w:r>
      <w:r w:rsidRPr="008673C3">
        <w:rPr>
          <w:rFonts w:cstheme="minorHAnsi"/>
        </w:rPr>
        <w:t xml:space="preserve"> those reported in the manuscript.</w:t>
      </w:r>
      <w:r w:rsidR="00015363" w:rsidRPr="008673C3">
        <w:rPr>
          <w:rFonts w:cstheme="minorHAnsi"/>
        </w:rPr>
        <w:t xml:space="preserve"> </w:t>
      </w:r>
    </w:p>
    <w:p w14:paraId="31A8487D" w14:textId="77777777" w:rsidR="009A04AE" w:rsidRPr="008673C3" w:rsidRDefault="009A04AE" w:rsidP="008673C3">
      <w:pPr>
        <w:spacing w:line="480" w:lineRule="auto"/>
        <w:rPr>
          <w:rFonts w:cstheme="minorHAnsi"/>
        </w:rPr>
      </w:pPr>
    </w:p>
    <w:p w14:paraId="0FE34BD9" w14:textId="3D2F8C86" w:rsidR="000302F3" w:rsidRPr="008673C3" w:rsidRDefault="00890728" w:rsidP="008673C3">
      <w:pPr>
        <w:spacing w:line="480" w:lineRule="auto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642EBD08" wp14:editId="200E99BC">
            <wp:extent cx="5731510" cy="57188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7E62" w14:textId="7CCFF3FE" w:rsidR="000302F3" w:rsidRPr="008673C3" w:rsidRDefault="000302F3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</w:t>
      </w:r>
      <w:r w:rsidR="003105D8" w:rsidRPr="008673C3">
        <w:rPr>
          <w:rFonts w:cstheme="minorHAnsi"/>
          <w:b/>
        </w:rPr>
        <w:t>S</w:t>
      </w:r>
      <w:r w:rsidR="004A55A2" w:rsidRPr="008673C3">
        <w:rPr>
          <w:rFonts w:cstheme="minorHAnsi"/>
          <w:b/>
        </w:rPr>
        <w:t>11</w:t>
      </w:r>
      <w:r w:rsidRPr="008673C3">
        <w:rPr>
          <w:rFonts w:cstheme="minorHAnsi"/>
          <w:b/>
        </w:rPr>
        <w:t xml:space="preserve">: </w:t>
      </w:r>
      <w:r w:rsidR="00634D77" w:rsidRPr="008673C3">
        <w:rPr>
          <w:rFonts w:cstheme="minorHAnsi"/>
          <w:b/>
        </w:rPr>
        <w:t xml:space="preserve">Scree plot displaying proportion of total genetic variance between individuals explained by principal components. </w:t>
      </w:r>
      <w:r w:rsidR="00634D77" w:rsidRPr="008673C3">
        <w:rPr>
          <w:rFonts w:cstheme="minorHAnsi"/>
        </w:rPr>
        <w:t xml:space="preserve">PCA was run across individuals using SNPs from within the 173kb region only. </w:t>
      </w:r>
    </w:p>
    <w:p w14:paraId="696CC50D" w14:textId="6D2A5FE4" w:rsidR="000302F3" w:rsidRPr="008673C3" w:rsidRDefault="00207443" w:rsidP="008673C3">
      <w:pPr>
        <w:spacing w:line="480" w:lineRule="auto"/>
        <w:rPr>
          <w:rFonts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 wp14:anchorId="05EBEE5E" wp14:editId="4119D613">
            <wp:extent cx="5731510" cy="57759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C839" w14:textId="77859026" w:rsidR="000302F3" w:rsidRPr="008673C3" w:rsidRDefault="000302F3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</w:t>
      </w:r>
      <w:r w:rsidR="003105D8" w:rsidRPr="008673C3">
        <w:rPr>
          <w:rFonts w:cstheme="minorHAnsi"/>
          <w:b/>
        </w:rPr>
        <w:t>S</w:t>
      </w:r>
      <w:r w:rsidR="004A55A2" w:rsidRPr="008673C3">
        <w:rPr>
          <w:rFonts w:cstheme="minorHAnsi"/>
          <w:b/>
        </w:rPr>
        <w:t>12</w:t>
      </w:r>
      <w:r w:rsidRPr="008673C3">
        <w:rPr>
          <w:rFonts w:cstheme="minorHAnsi"/>
          <w:b/>
        </w:rPr>
        <w:t xml:space="preserve">: </w:t>
      </w:r>
      <w:r w:rsidR="00F40876" w:rsidRPr="008673C3">
        <w:rPr>
          <w:rFonts w:cstheme="minorHAnsi"/>
          <w:b/>
        </w:rPr>
        <w:t>Dimension</w:t>
      </w:r>
      <w:r w:rsidR="00FE3224" w:rsidRPr="008673C3">
        <w:rPr>
          <w:rFonts w:cstheme="minorHAnsi"/>
          <w:b/>
        </w:rPr>
        <w:t>ally reduced</w:t>
      </w:r>
      <w:r w:rsidR="00634D77" w:rsidRPr="008673C3">
        <w:rPr>
          <w:rFonts w:cstheme="minorHAnsi"/>
          <w:b/>
        </w:rPr>
        <w:t xml:space="preserve"> projection </w:t>
      </w:r>
      <w:r w:rsidR="00F40876" w:rsidRPr="008673C3">
        <w:rPr>
          <w:rFonts w:cstheme="minorHAnsi"/>
          <w:b/>
        </w:rPr>
        <w:t xml:space="preserve">(UMAP) </w:t>
      </w:r>
      <w:r w:rsidR="00634D77" w:rsidRPr="008673C3">
        <w:rPr>
          <w:rFonts w:cstheme="minorHAnsi"/>
          <w:b/>
        </w:rPr>
        <w:t xml:space="preserve">for assessing segmentation between haplotype groups (A-G). </w:t>
      </w:r>
      <w:r w:rsidR="00207443" w:rsidRPr="00207443">
        <w:rPr>
          <w:rFonts w:cstheme="minorHAnsi"/>
        </w:rPr>
        <w:t>Each dot represents an individual, clustered based on genetic similarity in the 173kb region. The Hap A individuals that are not located in the central cluster can be explained as being 6 atypical A haplotype individuals (Table S6): HN039 is wild and heterozygous at GWAS-SNP; HN092 and SRR1533182 are heterozygous for trinucleotide insertions at 31,727,019 bp; PI507638 is wild and has the 304bp deletion at 31,728,619 bp; PI378696B and PI378696A are wild and contain homozygous trinucleotide insertions at 31,727,019 bp.</w:t>
      </w:r>
    </w:p>
    <w:p w14:paraId="056A7F0D" w14:textId="4794926C" w:rsidR="000302F3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lastRenderedPageBreak/>
        <w:drawing>
          <wp:inline distT="0" distB="0" distL="0" distR="0" wp14:anchorId="29C20C68" wp14:editId="2A664EEC">
            <wp:extent cx="5731510" cy="347196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623"/>
                    <a:stretch/>
                  </pic:blipFill>
                  <pic:spPr bwMode="auto">
                    <a:xfrm>
                      <a:off x="0" y="0"/>
                      <a:ext cx="5731510" cy="34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9B157" w14:textId="1C3F3600" w:rsidR="004A55A2" w:rsidRPr="008673C3" w:rsidRDefault="004A55A2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>Figure S13. Divergence (dXY) between haplotype group populations</w:t>
      </w:r>
      <w:r w:rsidR="00D6259C" w:rsidRPr="008673C3">
        <w:rPr>
          <w:rFonts w:cstheme="minorHAnsi"/>
          <w:b/>
        </w:rPr>
        <w:t xml:space="preserve"> across chromosome 20</w:t>
      </w:r>
      <w:r w:rsidRPr="008673C3">
        <w:rPr>
          <w:rFonts w:cstheme="minorHAnsi"/>
        </w:rPr>
        <w:t xml:space="preserve">. Using </w:t>
      </w:r>
      <w:r w:rsidR="00D6259C" w:rsidRPr="008673C3">
        <w:rPr>
          <w:rFonts w:cstheme="minorHAnsi"/>
        </w:rPr>
        <w:t xml:space="preserve">filtered, unimputed </w:t>
      </w:r>
      <w:r w:rsidRPr="008673C3">
        <w:rPr>
          <w:rFonts w:cstheme="minorHAnsi"/>
        </w:rPr>
        <w:t>SNP</w:t>
      </w:r>
      <w:r w:rsidR="00541B67" w:rsidRPr="008673C3">
        <w:rPr>
          <w:rFonts w:cstheme="minorHAnsi"/>
        </w:rPr>
        <w:t>s</w:t>
      </w:r>
      <w:r w:rsidRPr="008673C3">
        <w:rPr>
          <w:rFonts w:cstheme="minorHAnsi"/>
        </w:rPr>
        <w:t>.</w:t>
      </w:r>
    </w:p>
    <w:p w14:paraId="4DC2F5F1" w14:textId="5AEF48DC" w:rsidR="00F278D5" w:rsidRPr="008673C3" w:rsidRDefault="00FD54E6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noProof/>
          <w:lang w:eastAsia="en-AU"/>
        </w:rPr>
        <w:drawing>
          <wp:inline distT="0" distB="0" distL="0" distR="0" wp14:anchorId="28CAFEDC" wp14:editId="3164282C">
            <wp:extent cx="5731510" cy="347591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597"/>
                    <a:stretch/>
                  </pic:blipFill>
                  <pic:spPr bwMode="auto">
                    <a:xfrm>
                      <a:off x="0" y="0"/>
                      <a:ext cx="5731510" cy="347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9EC93" w14:textId="093065BD" w:rsidR="0051461F" w:rsidRPr="008673C3" w:rsidRDefault="0051461F" w:rsidP="008673C3">
      <w:pPr>
        <w:spacing w:line="480" w:lineRule="auto"/>
        <w:rPr>
          <w:rFonts w:cstheme="minorHAnsi"/>
        </w:rPr>
      </w:pPr>
      <w:r w:rsidRPr="008673C3">
        <w:rPr>
          <w:rFonts w:cstheme="minorHAnsi"/>
          <w:b/>
        </w:rPr>
        <w:t xml:space="preserve">Figure </w:t>
      </w:r>
      <w:r w:rsidR="003105D8" w:rsidRPr="008673C3">
        <w:rPr>
          <w:rFonts w:cstheme="minorHAnsi"/>
          <w:b/>
        </w:rPr>
        <w:t>S</w:t>
      </w:r>
      <w:r w:rsidR="004A55A2" w:rsidRPr="008673C3">
        <w:rPr>
          <w:rFonts w:cstheme="minorHAnsi"/>
          <w:b/>
        </w:rPr>
        <w:t>14</w:t>
      </w:r>
      <w:r w:rsidRPr="008673C3">
        <w:rPr>
          <w:rFonts w:cstheme="minorHAnsi"/>
          <w:b/>
        </w:rPr>
        <w:t xml:space="preserve">. </w:t>
      </w:r>
      <w:r w:rsidR="00151F2B" w:rsidRPr="008673C3">
        <w:rPr>
          <w:rFonts w:cstheme="minorHAnsi"/>
          <w:b/>
        </w:rPr>
        <w:t xml:space="preserve">Divergence </w:t>
      </w:r>
      <w:r w:rsidR="005850D0" w:rsidRPr="008673C3">
        <w:rPr>
          <w:rFonts w:cstheme="minorHAnsi"/>
          <w:b/>
        </w:rPr>
        <w:t>(dXY) between haplotype group populations</w:t>
      </w:r>
      <w:r w:rsidR="00D6259C" w:rsidRPr="008673C3">
        <w:rPr>
          <w:rFonts w:cstheme="minorHAnsi"/>
          <w:b/>
        </w:rPr>
        <w:t xml:space="preserve"> within the 173kb region</w:t>
      </w:r>
      <w:r w:rsidR="0055326E" w:rsidRPr="008673C3">
        <w:rPr>
          <w:rFonts w:cstheme="minorHAnsi"/>
        </w:rPr>
        <w:t>. Using filtered</w:t>
      </w:r>
      <w:r w:rsidR="00D6259C" w:rsidRPr="008673C3">
        <w:rPr>
          <w:rFonts w:cstheme="minorHAnsi"/>
        </w:rPr>
        <w:t>, unimputed</w:t>
      </w:r>
      <w:r w:rsidR="0055326E" w:rsidRPr="008673C3">
        <w:rPr>
          <w:rFonts w:cstheme="minorHAnsi"/>
        </w:rPr>
        <w:t xml:space="preserve"> SNPs.</w:t>
      </w:r>
    </w:p>
    <w:sectPr w:rsidR="0051461F" w:rsidRPr="00867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BBB1E3" w16cex:dateUtc="2021-08-09T05:53:00Z"/>
  <w16cex:commentExtensible w16cex:durableId="24BBB1BC" w16cex:dateUtc="2021-08-09T05:53:00Z"/>
  <w16cex:commentExtensible w16cex:durableId="24BBB202" w16cex:dateUtc="2021-08-09T05:54:00Z"/>
  <w16cex:commentExtensible w16cex:durableId="24BBB285" w16cex:dateUtc="2021-08-09T05:56:00Z"/>
  <w16cex:commentExtensible w16cex:durableId="24BBB34C" w16cex:dateUtc="2021-08-09T05:59:00Z"/>
  <w16cex:commentExtensible w16cex:durableId="24BBB3E6" w16cex:dateUtc="2021-08-09T06:02:00Z"/>
  <w16cex:commentExtensible w16cex:durableId="24BBB6BC" w16cex:dateUtc="2021-08-09T06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FAA7CF" w16cid:durableId="24BBB1E3"/>
  <w16cid:commentId w16cid:paraId="22E3DBEC" w16cid:durableId="24BBB1BC"/>
  <w16cid:commentId w16cid:paraId="53433322" w16cid:durableId="24BBB202"/>
  <w16cid:commentId w16cid:paraId="2C62FB4D" w16cid:durableId="24BBB285"/>
  <w16cid:commentId w16cid:paraId="638421E1" w16cid:durableId="24BBB34C"/>
  <w16cid:commentId w16cid:paraId="670EB2AD" w16cid:durableId="24BBB3E6"/>
  <w16cid:commentId w16cid:paraId="4115E485" w16cid:durableId="24BBB6B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16305"/>
    <w:multiLevelType w:val="hybridMultilevel"/>
    <w:tmpl w:val="C5BC786A"/>
    <w:lvl w:ilvl="0" w:tplc="E7D0C4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C8"/>
    <w:rsid w:val="00006B67"/>
    <w:rsid w:val="000079AD"/>
    <w:rsid w:val="0001357D"/>
    <w:rsid w:val="00015363"/>
    <w:rsid w:val="00017D42"/>
    <w:rsid w:val="00026C6A"/>
    <w:rsid w:val="000302F3"/>
    <w:rsid w:val="00036447"/>
    <w:rsid w:val="00066CE5"/>
    <w:rsid w:val="0007348F"/>
    <w:rsid w:val="0009071D"/>
    <w:rsid w:val="00094777"/>
    <w:rsid w:val="000A7F07"/>
    <w:rsid w:val="000C3FF2"/>
    <w:rsid w:val="000C5D8B"/>
    <w:rsid w:val="000E4B84"/>
    <w:rsid w:val="000F6B1C"/>
    <w:rsid w:val="00151F2B"/>
    <w:rsid w:val="001640A6"/>
    <w:rsid w:val="00165CA4"/>
    <w:rsid w:val="00166B35"/>
    <w:rsid w:val="00171484"/>
    <w:rsid w:val="00171C3F"/>
    <w:rsid w:val="00184BEC"/>
    <w:rsid w:val="001902A7"/>
    <w:rsid w:val="001932D5"/>
    <w:rsid w:val="00196A82"/>
    <w:rsid w:val="001974F9"/>
    <w:rsid w:val="001A750D"/>
    <w:rsid w:val="001B01B5"/>
    <w:rsid w:val="001B67B7"/>
    <w:rsid w:val="001C17A2"/>
    <w:rsid w:val="001C3867"/>
    <w:rsid w:val="001D5AEA"/>
    <w:rsid w:val="001D742D"/>
    <w:rsid w:val="001E3DC0"/>
    <w:rsid w:val="00202F8A"/>
    <w:rsid w:val="00207443"/>
    <w:rsid w:val="0024014E"/>
    <w:rsid w:val="00242565"/>
    <w:rsid w:val="00254B94"/>
    <w:rsid w:val="00254D71"/>
    <w:rsid w:val="00255171"/>
    <w:rsid w:val="00256059"/>
    <w:rsid w:val="0026381E"/>
    <w:rsid w:val="002736CB"/>
    <w:rsid w:val="00275D29"/>
    <w:rsid w:val="00280EB5"/>
    <w:rsid w:val="00286BE6"/>
    <w:rsid w:val="002E41C4"/>
    <w:rsid w:val="002E5F36"/>
    <w:rsid w:val="002F533C"/>
    <w:rsid w:val="00306754"/>
    <w:rsid w:val="003105D8"/>
    <w:rsid w:val="00312B0C"/>
    <w:rsid w:val="00317050"/>
    <w:rsid w:val="003267E5"/>
    <w:rsid w:val="00330FEE"/>
    <w:rsid w:val="003342B2"/>
    <w:rsid w:val="00352135"/>
    <w:rsid w:val="00387437"/>
    <w:rsid w:val="00393AB2"/>
    <w:rsid w:val="003B1DFA"/>
    <w:rsid w:val="003D5EEA"/>
    <w:rsid w:val="003D65EA"/>
    <w:rsid w:val="003D6FC8"/>
    <w:rsid w:val="003E0838"/>
    <w:rsid w:val="003E543D"/>
    <w:rsid w:val="003F3B64"/>
    <w:rsid w:val="003F6F85"/>
    <w:rsid w:val="003F75E4"/>
    <w:rsid w:val="00416DB3"/>
    <w:rsid w:val="004226ED"/>
    <w:rsid w:val="004235B0"/>
    <w:rsid w:val="00427A7D"/>
    <w:rsid w:val="00437019"/>
    <w:rsid w:val="00454191"/>
    <w:rsid w:val="00462A57"/>
    <w:rsid w:val="0047549B"/>
    <w:rsid w:val="00477598"/>
    <w:rsid w:val="00481C75"/>
    <w:rsid w:val="004A55A2"/>
    <w:rsid w:val="004C70A3"/>
    <w:rsid w:val="004E43B1"/>
    <w:rsid w:val="004F7FEA"/>
    <w:rsid w:val="00501A27"/>
    <w:rsid w:val="005075F1"/>
    <w:rsid w:val="00511365"/>
    <w:rsid w:val="0051461F"/>
    <w:rsid w:val="00515277"/>
    <w:rsid w:val="005178AF"/>
    <w:rsid w:val="0052190D"/>
    <w:rsid w:val="00541B67"/>
    <w:rsid w:val="0055326E"/>
    <w:rsid w:val="005573BD"/>
    <w:rsid w:val="005618CA"/>
    <w:rsid w:val="00571E88"/>
    <w:rsid w:val="00572F24"/>
    <w:rsid w:val="005823FE"/>
    <w:rsid w:val="005850D0"/>
    <w:rsid w:val="005A4B37"/>
    <w:rsid w:val="005B54B4"/>
    <w:rsid w:val="005C06BD"/>
    <w:rsid w:val="005C2196"/>
    <w:rsid w:val="005C3CBA"/>
    <w:rsid w:val="005D3A8D"/>
    <w:rsid w:val="005E08BC"/>
    <w:rsid w:val="005E6B3F"/>
    <w:rsid w:val="005F27FD"/>
    <w:rsid w:val="005F7288"/>
    <w:rsid w:val="006168A7"/>
    <w:rsid w:val="00634D77"/>
    <w:rsid w:val="00646149"/>
    <w:rsid w:val="006472ED"/>
    <w:rsid w:val="00663423"/>
    <w:rsid w:val="006657C0"/>
    <w:rsid w:val="00685003"/>
    <w:rsid w:val="00692BD0"/>
    <w:rsid w:val="006A1733"/>
    <w:rsid w:val="006A6EE6"/>
    <w:rsid w:val="006B3BA1"/>
    <w:rsid w:val="006D4100"/>
    <w:rsid w:val="006E2392"/>
    <w:rsid w:val="006F0CAD"/>
    <w:rsid w:val="006F6DB5"/>
    <w:rsid w:val="00703734"/>
    <w:rsid w:val="00704EAA"/>
    <w:rsid w:val="00723884"/>
    <w:rsid w:val="00724DF1"/>
    <w:rsid w:val="00735496"/>
    <w:rsid w:val="00755315"/>
    <w:rsid w:val="00760C3F"/>
    <w:rsid w:val="0077718B"/>
    <w:rsid w:val="007914CE"/>
    <w:rsid w:val="00791C3B"/>
    <w:rsid w:val="007941CB"/>
    <w:rsid w:val="007A41CE"/>
    <w:rsid w:val="007A7462"/>
    <w:rsid w:val="007B70C0"/>
    <w:rsid w:val="007C4793"/>
    <w:rsid w:val="007D4902"/>
    <w:rsid w:val="007E586F"/>
    <w:rsid w:val="007F4ACE"/>
    <w:rsid w:val="008101E7"/>
    <w:rsid w:val="008178D9"/>
    <w:rsid w:val="00821ADC"/>
    <w:rsid w:val="00831375"/>
    <w:rsid w:val="00844FEA"/>
    <w:rsid w:val="008522B6"/>
    <w:rsid w:val="00862C74"/>
    <w:rsid w:val="008673C3"/>
    <w:rsid w:val="00870C53"/>
    <w:rsid w:val="00876FDA"/>
    <w:rsid w:val="00880B85"/>
    <w:rsid w:val="00884300"/>
    <w:rsid w:val="00890728"/>
    <w:rsid w:val="008951C0"/>
    <w:rsid w:val="008B2F4E"/>
    <w:rsid w:val="008B75F9"/>
    <w:rsid w:val="008D0E91"/>
    <w:rsid w:val="008F202A"/>
    <w:rsid w:val="00912AF4"/>
    <w:rsid w:val="0092181D"/>
    <w:rsid w:val="0092253B"/>
    <w:rsid w:val="00925BF1"/>
    <w:rsid w:val="00933B45"/>
    <w:rsid w:val="009507E4"/>
    <w:rsid w:val="00953A1B"/>
    <w:rsid w:val="00961769"/>
    <w:rsid w:val="009660F5"/>
    <w:rsid w:val="00973CBF"/>
    <w:rsid w:val="00985B65"/>
    <w:rsid w:val="009A04AE"/>
    <w:rsid w:val="009A25BE"/>
    <w:rsid w:val="009B7117"/>
    <w:rsid w:val="009C674C"/>
    <w:rsid w:val="009D0239"/>
    <w:rsid w:val="00A23E00"/>
    <w:rsid w:val="00A3498A"/>
    <w:rsid w:val="00A511D5"/>
    <w:rsid w:val="00A8263F"/>
    <w:rsid w:val="00A833E8"/>
    <w:rsid w:val="00A87761"/>
    <w:rsid w:val="00A95FC7"/>
    <w:rsid w:val="00AA0115"/>
    <w:rsid w:val="00AA20A7"/>
    <w:rsid w:val="00AA26F6"/>
    <w:rsid w:val="00AC1EF9"/>
    <w:rsid w:val="00AD0223"/>
    <w:rsid w:val="00AF31ED"/>
    <w:rsid w:val="00B07372"/>
    <w:rsid w:val="00B10328"/>
    <w:rsid w:val="00B10CAB"/>
    <w:rsid w:val="00B138FC"/>
    <w:rsid w:val="00B13F5F"/>
    <w:rsid w:val="00B27215"/>
    <w:rsid w:val="00B31658"/>
    <w:rsid w:val="00B323AD"/>
    <w:rsid w:val="00B32F4D"/>
    <w:rsid w:val="00B36B87"/>
    <w:rsid w:val="00B410AE"/>
    <w:rsid w:val="00B6144E"/>
    <w:rsid w:val="00B92291"/>
    <w:rsid w:val="00B93AD4"/>
    <w:rsid w:val="00B964CD"/>
    <w:rsid w:val="00BB542F"/>
    <w:rsid w:val="00BF716E"/>
    <w:rsid w:val="00C15CAB"/>
    <w:rsid w:val="00C2494A"/>
    <w:rsid w:val="00C273AE"/>
    <w:rsid w:val="00C554E4"/>
    <w:rsid w:val="00C624A5"/>
    <w:rsid w:val="00C62912"/>
    <w:rsid w:val="00C65A0E"/>
    <w:rsid w:val="00C701CE"/>
    <w:rsid w:val="00C712FE"/>
    <w:rsid w:val="00C77D9B"/>
    <w:rsid w:val="00C810EE"/>
    <w:rsid w:val="00C8263C"/>
    <w:rsid w:val="00C85BF3"/>
    <w:rsid w:val="00C91DD3"/>
    <w:rsid w:val="00C95A8F"/>
    <w:rsid w:val="00C97C5F"/>
    <w:rsid w:val="00CB0DC3"/>
    <w:rsid w:val="00CB18C2"/>
    <w:rsid w:val="00CB22F0"/>
    <w:rsid w:val="00CC26A1"/>
    <w:rsid w:val="00CC5A25"/>
    <w:rsid w:val="00CD2704"/>
    <w:rsid w:val="00CD2DCB"/>
    <w:rsid w:val="00CF1F34"/>
    <w:rsid w:val="00D03AA3"/>
    <w:rsid w:val="00D05D79"/>
    <w:rsid w:val="00D062A4"/>
    <w:rsid w:val="00D22794"/>
    <w:rsid w:val="00D25800"/>
    <w:rsid w:val="00D52994"/>
    <w:rsid w:val="00D54937"/>
    <w:rsid w:val="00D6259C"/>
    <w:rsid w:val="00D62BF5"/>
    <w:rsid w:val="00D67145"/>
    <w:rsid w:val="00D74AD2"/>
    <w:rsid w:val="00D84DF1"/>
    <w:rsid w:val="00DB0030"/>
    <w:rsid w:val="00DB713D"/>
    <w:rsid w:val="00DD36A0"/>
    <w:rsid w:val="00DD58FD"/>
    <w:rsid w:val="00DF4DA8"/>
    <w:rsid w:val="00DF61AC"/>
    <w:rsid w:val="00E068F1"/>
    <w:rsid w:val="00E06BDA"/>
    <w:rsid w:val="00E103B5"/>
    <w:rsid w:val="00E122E5"/>
    <w:rsid w:val="00E17060"/>
    <w:rsid w:val="00E254F7"/>
    <w:rsid w:val="00E4145A"/>
    <w:rsid w:val="00E51C89"/>
    <w:rsid w:val="00E535FB"/>
    <w:rsid w:val="00E601E2"/>
    <w:rsid w:val="00E67F36"/>
    <w:rsid w:val="00E90676"/>
    <w:rsid w:val="00EA7435"/>
    <w:rsid w:val="00EC53F9"/>
    <w:rsid w:val="00EE1385"/>
    <w:rsid w:val="00EF5608"/>
    <w:rsid w:val="00EF78DC"/>
    <w:rsid w:val="00F02C2F"/>
    <w:rsid w:val="00F064A5"/>
    <w:rsid w:val="00F152F8"/>
    <w:rsid w:val="00F21499"/>
    <w:rsid w:val="00F22D00"/>
    <w:rsid w:val="00F278D5"/>
    <w:rsid w:val="00F30370"/>
    <w:rsid w:val="00F40876"/>
    <w:rsid w:val="00F65896"/>
    <w:rsid w:val="00F66DF0"/>
    <w:rsid w:val="00F81D45"/>
    <w:rsid w:val="00F827A5"/>
    <w:rsid w:val="00F83CCE"/>
    <w:rsid w:val="00F87084"/>
    <w:rsid w:val="00FB59D1"/>
    <w:rsid w:val="00FC65DF"/>
    <w:rsid w:val="00FD14FE"/>
    <w:rsid w:val="00FD3170"/>
    <w:rsid w:val="00FD54E6"/>
    <w:rsid w:val="00FD7132"/>
    <w:rsid w:val="00FE3224"/>
    <w:rsid w:val="00FF1399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C31DF"/>
  <w15:chartTrackingRefBased/>
  <w15:docId w15:val="{92271105-5BDD-4130-9411-F7C37EFC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D6F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6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1Light">
    <w:name w:val="Grid Table 1 Light"/>
    <w:basedOn w:val="TableNormal"/>
    <w:uiPriority w:val="46"/>
    <w:rsid w:val="00B93A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826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6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63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63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3B5"/>
    <w:rPr>
      <w:b/>
      <w:bCs/>
      <w:sz w:val="20"/>
      <w:szCs w:val="20"/>
    </w:rPr>
  </w:style>
  <w:style w:type="table" w:customStyle="1" w:styleId="GridTable1Light1">
    <w:name w:val="Grid Table 1 Light1"/>
    <w:basedOn w:val="TableNormal"/>
    <w:uiPriority w:val="46"/>
    <w:rsid w:val="001640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921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18/08/relationships/commentsExtensible" Target="commentsExtensi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Western Australia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Marsh (21485753)</dc:creator>
  <cp:keywords/>
  <dc:description/>
  <cp:lastModifiedBy>Jacob Marsh</cp:lastModifiedBy>
  <cp:revision>14</cp:revision>
  <dcterms:created xsi:type="dcterms:W3CDTF">2021-09-22T03:03:00Z</dcterms:created>
  <dcterms:modified xsi:type="dcterms:W3CDTF">2021-10-05T07:29:00Z</dcterms:modified>
</cp:coreProperties>
</file>